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F8" w:rsidRPr="00182D65" w:rsidRDefault="00551480" w:rsidP="00551480">
      <w:pPr>
        <w:spacing w:after="0" w:line="240" w:lineRule="auto"/>
        <w:ind w:right="465"/>
        <w:jc w:val="center"/>
        <w:rPr>
          <w:rFonts w:ascii="Arial" w:eastAsia="Times New Roman" w:hAnsi="Arial" w:cs="Arial"/>
          <w:bCs/>
          <w:color w:val="555555"/>
          <w:sz w:val="24"/>
          <w:szCs w:val="24"/>
          <w:lang w:eastAsia="en-CA"/>
        </w:rPr>
      </w:pPr>
      <w:r>
        <w:rPr>
          <w:rFonts w:ascii="Calibri" w:eastAsia="Times New Roman" w:hAnsi="Calibri" w:cs="Arial"/>
          <w:b/>
          <w:bCs/>
          <w:color w:val="000000"/>
          <w:sz w:val="24"/>
          <w:szCs w:val="24"/>
          <w:lang w:eastAsia="en-CA"/>
        </w:rPr>
        <w:t>ORGANIGRAM</w:t>
      </w:r>
      <w:r w:rsidR="00EB6643">
        <w:rPr>
          <w:rFonts w:ascii="Calibri" w:eastAsia="Times New Roman" w:hAnsi="Calibri" w:cs="Arial"/>
          <w:b/>
          <w:bCs/>
          <w:color w:val="000000"/>
          <w:sz w:val="24"/>
          <w:szCs w:val="24"/>
          <w:lang w:eastAsia="en-CA"/>
        </w:rPr>
        <w:t>’S</w:t>
      </w:r>
      <w:r>
        <w:rPr>
          <w:rFonts w:ascii="Calibri" w:eastAsia="Times New Roman" w:hAnsi="Calibri" w:cs="Arial"/>
          <w:b/>
          <w:bCs/>
          <w:color w:val="000000"/>
          <w:sz w:val="24"/>
          <w:szCs w:val="24"/>
          <w:lang w:eastAsia="en-CA"/>
        </w:rPr>
        <w:t xml:space="preserve"> </w:t>
      </w:r>
      <w:r w:rsidR="00EB6643">
        <w:rPr>
          <w:rFonts w:ascii="Calibri" w:eastAsia="Times New Roman" w:hAnsi="Calibri" w:cs="Arial"/>
          <w:b/>
          <w:bCs/>
          <w:color w:val="000000"/>
          <w:sz w:val="24"/>
          <w:szCs w:val="24"/>
          <w:lang w:eastAsia="en-CA"/>
        </w:rPr>
        <w:t>LICENSE</w:t>
      </w:r>
      <w:r w:rsidRPr="00551480">
        <w:rPr>
          <w:rFonts w:ascii="Calibri" w:eastAsia="Times New Roman" w:hAnsi="Calibri" w:cs="Arial"/>
          <w:b/>
          <w:bCs/>
          <w:color w:val="000000"/>
          <w:sz w:val="24"/>
          <w:szCs w:val="24"/>
          <w:lang w:eastAsia="en-CA"/>
        </w:rPr>
        <w:t xml:space="preserve"> CAPACITY</w:t>
      </w:r>
      <w:r>
        <w:rPr>
          <w:rFonts w:ascii="Calibri" w:eastAsia="Times New Roman" w:hAnsi="Calibri" w:cs="Arial"/>
          <w:b/>
          <w:bCs/>
          <w:color w:val="000000"/>
          <w:sz w:val="24"/>
          <w:szCs w:val="24"/>
          <w:lang w:eastAsia="en-CA"/>
        </w:rPr>
        <w:t xml:space="preserve"> </w:t>
      </w:r>
      <w:r w:rsidR="00EB6643">
        <w:rPr>
          <w:rFonts w:ascii="Calibri" w:eastAsia="Times New Roman" w:hAnsi="Calibri" w:cs="Arial"/>
          <w:b/>
          <w:bCs/>
          <w:color w:val="000000"/>
          <w:sz w:val="24"/>
          <w:szCs w:val="24"/>
          <w:lang w:eastAsia="en-CA"/>
        </w:rPr>
        <w:t xml:space="preserve">INCREASED </w:t>
      </w:r>
      <w:r>
        <w:rPr>
          <w:rFonts w:ascii="Calibri" w:eastAsia="Times New Roman" w:hAnsi="Calibri" w:cs="Arial"/>
          <w:b/>
          <w:bCs/>
          <w:color w:val="000000"/>
          <w:sz w:val="24"/>
          <w:szCs w:val="24"/>
          <w:lang w:eastAsia="en-CA"/>
        </w:rPr>
        <w:t>BY HEALTH CANADA</w:t>
      </w:r>
    </w:p>
    <w:p w:rsidR="006918F8" w:rsidRPr="00182D65" w:rsidRDefault="006918F8" w:rsidP="00917786">
      <w:pPr>
        <w:spacing w:after="0" w:line="240" w:lineRule="auto"/>
        <w:ind w:right="4"/>
        <w:rPr>
          <w:rFonts w:ascii="Arial" w:eastAsia="Times New Roman" w:hAnsi="Arial" w:cs="Arial"/>
          <w:bCs/>
          <w:color w:val="555555"/>
          <w:sz w:val="24"/>
          <w:szCs w:val="24"/>
          <w:lang w:eastAsia="en-CA"/>
        </w:rPr>
      </w:pPr>
      <w:r w:rsidRPr="00182D65">
        <w:rPr>
          <w:rFonts w:ascii="Calibri" w:eastAsia="Times New Roman" w:hAnsi="Calibri" w:cs="Arial"/>
          <w:bCs/>
          <w:color w:val="000000"/>
          <w:sz w:val="24"/>
          <w:szCs w:val="24"/>
          <w:lang w:eastAsia="en-CA"/>
        </w:rPr>
        <w:t> </w:t>
      </w:r>
    </w:p>
    <w:p w:rsidR="00551480" w:rsidRDefault="006918F8" w:rsidP="00917786">
      <w:pPr>
        <w:spacing w:after="0" w:line="240" w:lineRule="auto"/>
        <w:ind w:right="4"/>
        <w:jc w:val="both"/>
        <w:rPr>
          <w:rFonts w:ascii="Calibri" w:eastAsia="Times New Roman" w:hAnsi="Calibri" w:cs="Arial"/>
          <w:bCs/>
          <w:color w:val="000000"/>
          <w:sz w:val="24"/>
          <w:szCs w:val="24"/>
          <w:lang w:eastAsia="en-CA"/>
        </w:rPr>
      </w:pPr>
      <w:r w:rsidRPr="00182D65">
        <w:rPr>
          <w:rFonts w:ascii="Calibri" w:eastAsia="Times New Roman" w:hAnsi="Calibri" w:cs="Arial"/>
          <w:bCs/>
          <w:color w:val="000000"/>
          <w:sz w:val="24"/>
          <w:szCs w:val="24"/>
          <w:lang w:eastAsia="en-CA"/>
        </w:rPr>
        <w:t>M</w:t>
      </w:r>
      <w:r w:rsidRPr="0011737F">
        <w:rPr>
          <w:rFonts w:ascii="Calibri" w:eastAsia="Times New Roman" w:hAnsi="Calibri" w:cs="Arial"/>
          <w:bCs/>
          <w:color w:val="000000"/>
          <w:sz w:val="24"/>
          <w:szCs w:val="24"/>
          <w:lang w:eastAsia="en-CA"/>
        </w:rPr>
        <w:t xml:space="preserve">oncton, New Brunswick, </w:t>
      </w:r>
      <w:r w:rsidR="00FF034A">
        <w:rPr>
          <w:rFonts w:ascii="Calibri" w:eastAsia="Times New Roman" w:hAnsi="Calibri" w:cs="Arial"/>
          <w:bCs/>
          <w:color w:val="000000"/>
          <w:sz w:val="24"/>
          <w:szCs w:val="24"/>
          <w:lang w:eastAsia="en-CA"/>
        </w:rPr>
        <w:t>September 22</w:t>
      </w:r>
      <w:bookmarkStart w:id="0" w:name="_GoBack"/>
      <w:bookmarkEnd w:id="0"/>
      <w:r w:rsidRPr="00182D65">
        <w:rPr>
          <w:rFonts w:ascii="Calibri" w:eastAsia="Times New Roman" w:hAnsi="Calibri" w:cs="Arial"/>
          <w:bCs/>
          <w:color w:val="000000"/>
          <w:sz w:val="24"/>
          <w:szCs w:val="24"/>
          <w:lang w:eastAsia="en-CA"/>
        </w:rPr>
        <w:t xml:space="preserve">, 2016 – </w:t>
      </w:r>
      <w:proofErr w:type="spellStart"/>
      <w:r w:rsidR="00E92159">
        <w:rPr>
          <w:rFonts w:ascii="Calibri" w:eastAsia="Times New Roman" w:hAnsi="Calibri" w:cs="Arial"/>
          <w:bCs/>
          <w:color w:val="000000"/>
          <w:sz w:val="24"/>
          <w:szCs w:val="24"/>
          <w:lang w:eastAsia="en-CA"/>
        </w:rPr>
        <w:t>OrganiGram</w:t>
      </w:r>
      <w:proofErr w:type="spellEnd"/>
      <w:r w:rsidRPr="00182D65">
        <w:rPr>
          <w:rFonts w:ascii="Calibri" w:eastAsia="Times New Roman" w:hAnsi="Calibri" w:cs="Arial"/>
          <w:bCs/>
          <w:color w:val="000000"/>
          <w:sz w:val="24"/>
          <w:szCs w:val="24"/>
          <w:lang w:eastAsia="en-CA"/>
        </w:rPr>
        <w:t xml:space="preserve"> Holdings Inc. (TSX-V: OGI, OTCQB: OGRMF) (the “Company”</w:t>
      </w:r>
      <w:r w:rsidR="00E92159">
        <w:rPr>
          <w:rFonts w:ascii="Calibri" w:eastAsia="Times New Roman" w:hAnsi="Calibri" w:cs="Arial"/>
          <w:bCs/>
          <w:color w:val="000000"/>
          <w:sz w:val="24"/>
          <w:szCs w:val="24"/>
          <w:lang w:eastAsia="en-CA"/>
        </w:rPr>
        <w:t xml:space="preserve"> or “</w:t>
      </w:r>
      <w:proofErr w:type="spellStart"/>
      <w:r w:rsidR="00E92159">
        <w:rPr>
          <w:rFonts w:ascii="Calibri" w:eastAsia="Times New Roman" w:hAnsi="Calibri" w:cs="Arial"/>
          <w:bCs/>
          <w:color w:val="000000"/>
          <w:sz w:val="24"/>
          <w:szCs w:val="24"/>
          <w:lang w:eastAsia="en-CA"/>
        </w:rPr>
        <w:t>OrganiGram</w:t>
      </w:r>
      <w:proofErr w:type="spellEnd"/>
      <w:r w:rsidR="00E92159">
        <w:rPr>
          <w:rFonts w:ascii="Calibri" w:eastAsia="Times New Roman" w:hAnsi="Calibri" w:cs="Arial"/>
          <w:bCs/>
          <w:color w:val="000000"/>
          <w:sz w:val="24"/>
          <w:szCs w:val="24"/>
          <w:lang w:eastAsia="en-CA"/>
        </w:rPr>
        <w:t>”</w:t>
      </w:r>
      <w:r w:rsidRPr="00182D65">
        <w:rPr>
          <w:rFonts w:ascii="Calibri" w:eastAsia="Times New Roman" w:hAnsi="Calibri" w:cs="Arial"/>
          <w:bCs/>
          <w:color w:val="000000"/>
          <w:sz w:val="24"/>
          <w:szCs w:val="24"/>
          <w:lang w:eastAsia="en-CA"/>
        </w:rPr>
        <w:t xml:space="preserve">) is pleased to announce </w:t>
      </w:r>
      <w:r w:rsidR="00551480">
        <w:rPr>
          <w:rFonts w:ascii="Calibri" w:eastAsia="Times New Roman" w:hAnsi="Calibri" w:cs="Arial"/>
          <w:bCs/>
          <w:color w:val="000000"/>
          <w:sz w:val="24"/>
          <w:szCs w:val="24"/>
          <w:lang w:eastAsia="en-CA"/>
        </w:rPr>
        <w:t xml:space="preserve">that it has successfully amended its </w:t>
      </w:r>
      <w:r w:rsidR="00DD7770">
        <w:rPr>
          <w:rFonts w:ascii="Calibri" w:eastAsia="Times New Roman" w:hAnsi="Calibri" w:cs="Arial"/>
          <w:bCs/>
          <w:color w:val="000000"/>
          <w:sz w:val="24"/>
          <w:szCs w:val="24"/>
          <w:lang w:eastAsia="en-CA"/>
        </w:rPr>
        <w:t xml:space="preserve">Health Canada </w:t>
      </w:r>
      <w:r w:rsidR="00551480">
        <w:rPr>
          <w:rFonts w:ascii="Calibri" w:eastAsia="Times New Roman" w:hAnsi="Calibri" w:cs="Arial"/>
          <w:bCs/>
          <w:color w:val="000000"/>
          <w:sz w:val="24"/>
          <w:szCs w:val="24"/>
          <w:lang w:eastAsia="en-CA"/>
        </w:rPr>
        <w:t xml:space="preserve">licensed sales capacity of dried marijuana to 1,200kg per annum. Additionally, Health Canada also increased </w:t>
      </w:r>
      <w:proofErr w:type="spellStart"/>
      <w:r w:rsidR="00551480">
        <w:rPr>
          <w:rFonts w:ascii="Calibri" w:eastAsia="Times New Roman" w:hAnsi="Calibri" w:cs="Arial"/>
          <w:bCs/>
          <w:color w:val="000000"/>
          <w:sz w:val="24"/>
          <w:szCs w:val="24"/>
          <w:lang w:eastAsia="en-CA"/>
        </w:rPr>
        <w:t>OrganiGram’s</w:t>
      </w:r>
      <w:proofErr w:type="spellEnd"/>
      <w:r w:rsidR="00551480">
        <w:rPr>
          <w:rFonts w:ascii="Calibri" w:eastAsia="Times New Roman" w:hAnsi="Calibri" w:cs="Arial"/>
          <w:bCs/>
          <w:color w:val="000000"/>
          <w:sz w:val="24"/>
          <w:szCs w:val="24"/>
          <w:lang w:eastAsia="en-CA"/>
        </w:rPr>
        <w:t xml:space="preserve"> licensed production and sales capacity for cannabis oils to 500kg per annum. </w:t>
      </w:r>
    </w:p>
    <w:p w:rsidR="00551480" w:rsidRDefault="00551480" w:rsidP="00917786">
      <w:pPr>
        <w:spacing w:after="0" w:line="240" w:lineRule="auto"/>
        <w:ind w:right="4"/>
        <w:jc w:val="both"/>
        <w:rPr>
          <w:rFonts w:ascii="Calibri" w:eastAsia="Times New Roman" w:hAnsi="Calibri" w:cs="Arial"/>
          <w:bCs/>
          <w:color w:val="000000"/>
          <w:sz w:val="24"/>
          <w:szCs w:val="24"/>
          <w:lang w:eastAsia="en-CA"/>
        </w:rPr>
      </w:pPr>
    </w:p>
    <w:p w:rsidR="00DD7770" w:rsidRDefault="003121F0" w:rsidP="00917786">
      <w:pPr>
        <w:spacing w:after="0" w:line="240" w:lineRule="auto"/>
        <w:ind w:right="4"/>
        <w:jc w:val="both"/>
        <w:rPr>
          <w:rFonts w:ascii="Calibri" w:eastAsia="Times New Roman" w:hAnsi="Calibri" w:cs="Arial"/>
          <w:bCs/>
          <w:color w:val="000000"/>
          <w:sz w:val="24"/>
          <w:szCs w:val="24"/>
          <w:lang w:eastAsia="en-CA"/>
        </w:rPr>
      </w:pPr>
      <w:r>
        <w:rPr>
          <w:rFonts w:ascii="Calibri" w:eastAsia="Times New Roman" w:hAnsi="Calibri" w:cs="Arial"/>
          <w:bCs/>
          <w:color w:val="000000"/>
          <w:sz w:val="24"/>
          <w:szCs w:val="24"/>
          <w:lang w:eastAsia="en-CA"/>
        </w:rPr>
        <w:t>“</w:t>
      </w:r>
      <w:proofErr w:type="spellStart"/>
      <w:r w:rsidR="00551480">
        <w:rPr>
          <w:rFonts w:ascii="Calibri" w:eastAsia="Times New Roman" w:hAnsi="Calibri" w:cs="Arial"/>
          <w:bCs/>
          <w:color w:val="000000"/>
          <w:sz w:val="24"/>
          <w:szCs w:val="24"/>
          <w:lang w:eastAsia="en-CA"/>
        </w:rPr>
        <w:t>OrganiGram</w:t>
      </w:r>
      <w:proofErr w:type="spellEnd"/>
      <w:r w:rsidR="00551480">
        <w:rPr>
          <w:rFonts w:ascii="Calibri" w:eastAsia="Times New Roman" w:hAnsi="Calibri" w:cs="Arial"/>
          <w:bCs/>
          <w:color w:val="000000"/>
          <w:sz w:val="24"/>
          <w:szCs w:val="24"/>
          <w:lang w:eastAsia="en-CA"/>
        </w:rPr>
        <w:t xml:space="preserve"> has worked cooperatively with patients, physicians, and th</w:t>
      </w:r>
      <w:r w:rsidR="00DD7770">
        <w:rPr>
          <w:rFonts w:ascii="Calibri" w:eastAsia="Times New Roman" w:hAnsi="Calibri" w:cs="Arial"/>
          <w:bCs/>
          <w:color w:val="000000"/>
          <w:sz w:val="24"/>
          <w:szCs w:val="24"/>
          <w:lang w:eastAsia="en-CA"/>
        </w:rPr>
        <w:t xml:space="preserve">e regulators to ensure that our </w:t>
      </w:r>
      <w:r w:rsidR="00551480">
        <w:rPr>
          <w:rFonts w:ascii="Calibri" w:eastAsia="Times New Roman" w:hAnsi="Calibri" w:cs="Arial"/>
          <w:bCs/>
          <w:color w:val="000000"/>
          <w:sz w:val="24"/>
          <w:szCs w:val="24"/>
          <w:lang w:eastAsia="en-CA"/>
        </w:rPr>
        <w:t xml:space="preserve">clients and counterparties can </w:t>
      </w:r>
      <w:r w:rsidR="00DD7770">
        <w:rPr>
          <w:rFonts w:ascii="Calibri" w:eastAsia="Times New Roman" w:hAnsi="Calibri" w:cs="Arial"/>
          <w:bCs/>
          <w:color w:val="000000"/>
          <w:sz w:val="24"/>
          <w:szCs w:val="24"/>
          <w:lang w:eastAsia="en-CA"/>
        </w:rPr>
        <w:t>continue to rely</w:t>
      </w:r>
      <w:r w:rsidR="00551480">
        <w:rPr>
          <w:rFonts w:ascii="Calibri" w:eastAsia="Times New Roman" w:hAnsi="Calibri" w:cs="Arial"/>
          <w:bCs/>
          <w:color w:val="000000"/>
          <w:sz w:val="24"/>
          <w:szCs w:val="24"/>
          <w:lang w:eastAsia="en-CA"/>
        </w:rPr>
        <w:t xml:space="preserve"> on </w:t>
      </w:r>
      <w:proofErr w:type="spellStart"/>
      <w:r w:rsidR="00551480">
        <w:rPr>
          <w:rFonts w:ascii="Calibri" w:eastAsia="Times New Roman" w:hAnsi="Calibri" w:cs="Arial"/>
          <w:bCs/>
          <w:color w:val="000000"/>
          <w:sz w:val="24"/>
          <w:szCs w:val="24"/>
          <w:lang w:eastAsia="en-CA"/>
        </w:rPr>
        <w:t>OrganiGram</w:t>
      </w:r>
      <w:proofErr w:type="spellEnd"/>
      <w:r w:rsidR="00551480">
        <w:rPr>
          <w:rFonts w:ascii="Calibri" w:eastAsia="Times New Roman" w:hAnsi="Calibri" w:cs="Arial"/>
          <w:bCs/>
          <w:color w:val="000000"/>
          <w:sz w:val="24"/>
          <w:szCs w:val="24"/>
          <w:lang w:eastAsia="en-CA"/>
        </w:rPr>
        <w:t xml:space="preserve"> </w:t>
      </w:r>
      <w:r w:rsidR="00DD7770">
        <w:rPr>
          <w:rFonts w:ascii="Calibri" w:eastAsia="Times New Roman" w:hAnsi="Calibri" w:cs="Arial"/>
          <w:bCs/>
          <w:color w:val="000000"/>
          <w:sz w:val="24"/>
          <w:szCs w:val="24"/>
          <w:lang w:eastAsia="en-CA"/>
        </w:rPr>
        <w:t xml:space="preserve">for the quantity and variety of </w:t>
      </w:r>
      <w:r w:rsidR="00551480">
        <w:rPr>
          <w:rFonts w:ascii="Calibri" w:eastAsia="Times New Roman" w:hAnsi="Calibri" w:cs="Arial"/>
          <w:bCs/>
          <w:color w:val="000000"/>
          <w:sz w:val="24"/>
          <w:szCs w:val="24"/>
          <w:lang w:eastAsia="en-CA"/>
        </w:rPr>
        <w:t>high quality or</w:t>
      </w:r>
      <w:r w:rsidR="00DD7770">
        <w:rPr>
          <w:rFonts w:ascii="Calibri" w:eastAsia="Times New Roman" w:hAnsi="Calibri" w:cs="Arial"/>
          <w:bCs/>
          <w:color w:val="000000"/>
          <w:sz w:val="24"/>
          <w:szCs w:val="24"/>
          <w:lang w:eastAsia="en-CA"/>
        </w:rPr>
        <w:t xml:space="preserve">ganic cannabis and cannabis oil products that </w:t>
      </w:r>
      <w:r>
        <w:rPr>
          <w:rFonts w:ascii="Calibri" w:eastAsia="Times New Roman" w:hAnsi="Calibri" w:cs="Arial"/>
          <w:bCs/>
          <w:color w:val="000000"/>
          <w:sz w:val="24"/>
          <w:szCs w:val="24"/>
          <w:lang w:eastAsia="en-CA"/>
        </w:rPr>
        <w:t>the market requires</w:t>
      </w:r>
      <w:r w:rsidR="00DD7770">
        <w:rPr>
          <w:rFonts w:ascii="Calibri" w:eastAsia="Times New Roman" w:hAnsi="Calibri" w:cs="Arial"/>
          <w:bCs/>
          <w:color w:val="000000"/>
          <w:sz w:val="24"/>
          <w:szCs w:val="24"/>
          <w:lang w:eastAsia="en-CA"/>
        </w:rPr>
        <w:t xml:space="preserve">. </w:t>
      </w:r>
      <w:r w:rsidR="00551480">
        <w:rPr>
          <w:rFonts w:ascii="Calibri" w:eastAsia="Times New Roman" w:hAnsi="Calibri" w:cs="Arial"/>
          <w:bCs/>
          <w:color w:val="000000"/>
          <w:sz w:val="24"/>
          <w:szCs w:val="24"/>
          <w:lang w:eastAsia="en-CA"/>
        </w:rPr>
        <w:t xml:space="preserve">We have </w:t>
      </w:r>
      <w:r w:rsidR="00DD7770">
        <w:rPr>
          <w:rFonts w:ascii="Calibri" w:eastAsia="Times New Roman" w:hAnsi="Calibri" w:cs="Arial"/>
          <w:bCs/>
          <w:color w:val="000000"/>
          <w:sz w:val="24"/>
          <w:szCs w:val="24"/>
          <w:lang w:eastAsia="en-CA"/>
        </w:rPr>
        <w:t>made significant recent investments</w:t>
      </w:r>
      <w:r w:rsidR="00551480">
        <w:rPr>
          <w:rFonts w:ascii="Calibri" w:eastAsia="Times New Roman" w:hAnsi="Calibri" w:cs="Arial"/>
          <w:bCs/>
          <w:color w:val="000000"/>
          <w:sz w:val="24"/>
          <w:szCs w:val="24"/>
          <w:lang w:eastAsia="en-CA"/>
        </w:rPr>
        <w:t xml:space="preserve"> in our team, our facilities, and our pro</w:t>
      </w:r>
      <w:r w:rsidR="000A5270">
        <w:rPr>
          <w:rFonts w:ascii="Calibri" w:eastAsia="Times New Roman" w:hAnsi="Calibri" w:cs="Arial"/>
          <w:bCs/>
          <w:color w:val="000000"/>
          <w:sz w:val="24"/>
          <w:szCs w:val="24"/>
          <w:lang w:eastAsia="en-CA"/>
        </w:rPr>
        <w:t>duct offerings to position the C</w:t>
      </w:r>
      <w:r w:rsidR="00551480">
        <w:rPr>
          <w:rFonts w:ascii="Calibri" w:eastAsia="Times New Roman" w:hAnsi="Calibri" w:cs="Arial"/>
          <w:bCs/>
          <w:color w:val="000000"/>
          <w:sz w:val="24"/>
          <w:szCs w:val="24"/>
          <w:lang w:eastAsia="en-CA"/>
        </w:rPr>
        <w:t xml:space="preserve">ompany </w:t>
      </w:r>
      <w:r w:rsidR="00395AD1">
        <w:rPr>
          <w:rFonts w:ascii="Calibri" w:eastAsia="Times New Roman" w:hAnsi="Calibri" w:cs="Arial"/>
          <w:bCs/>
          <w:color w:val="000000"/>
          <w:sz w:val="24"/>
          <w:szCs w:val="24"/>
          <w:lang w:eastAsia="en-CA"/>
        </w:rPr>
        <w:t xml:space="preserve">for </w:t>
      </w:r>
      <w:r w:rsidR="00B72F6E">
        <w:rPr>
          <w:rFonts w:ascii="Calibri" w:eastAsia="Times New Roman" w:hAnsi="Calibri" w:cs="Arial"/>
          <w:bCs/>
          <w:color w:val="000000"/>
          <w:sz w:val="24"/>
          <w:szCs w:val="24"/>
          <w:lang w:eastAsia="en-CA"/>
        </w:rPr>
        <w:t>incremental growth and w</w:t>
      </w:r>
      <w:r w:rsidR="00DD7770">
        <w:rPr>
          <w:rFonts w:ascii="Calibri" w:eastAsia="Times New Roman" w:hAnsi="Calibri" w:cs="Arial"/>
          <w:bCs/>
          <w:color w:val="000000"/>
          <w:sz w:val="24"/>
          <w:szCs w:val="24"/>
          <w:lang w:eastAsia="en-CA"/>
        </w:rPr>
        <w:t xml:space="preserve">e are pleased that </w:t>
      </w:r>
      <w:r w:rsidR="00B72F6E">
        <w:rPr>
          <w:rFonts w:ascii="Calibri" w:eastAsia="Times New Roman" w:hAnsi="Calibri" w:cs="Arial"/>
          <w:bCs/>
          <w:color w:val="000000"/>
          <w:sz w:val="24"/>
          <w:szCs w:val="24"/>
          <w:lang w:eastAsia="en-CA"/>
        </w:rPr>
        <w:t>Health Canada has recognized this</w:t>
      </w:r>
      <w:r w:rsidR="00DD7770">
        <w:rPr>
          <w:rFonts w:ascii="Calibri" w:eastAsia="Times New Roman" w:hAnsi="Calibri" w:cs="Arial"/>
          <w:bCs/>
          <w:color w:val="000000"/>
          <w:sz w:val="24"/>
          <w:szCs w:val="24"/>
          <w:lang w:eastAsia="en-CA"/>
        </w:rPr>
        <w:t xml:space="preserve"> </w:t>
      </w:r>
      <w:r>
        <w:rPr>
          <w:rFonts w:ascii="Calibri" w:eastAsia="Times New Roman" w:hAnsi="Calibri" w:cs="Arial"/>
          <w:bCs/>
          <w:color w:val="000000"/>
          <w:sz w:val="24"/>
          <w:szCs w:val="24"/>
          <w:lang w:eastAsia="en-CA"/>
        </w:rPr>
        <w:t>progress</w:t>
      </w:r>
      <w:r w:rsidR="00DD7770">
        <w:rPr>
          <w:rFonts w:ascii="Calibri" w:eastAsia="Times New Roman" w:hAnsi="Calibri" w:cs="Arial"/>
          <w:bCs/>
          <w:color w:val="000000"/>
          <w:sz w:val="24"/>
          <w:szCs w:val="24"/>
          <w:lang w:eastAsia="en-CA"/>
        </w:rPr>
        <w:t xml:space="preserve"> a</w:t>
      </w:r>
      <w:r>
        <w:rPr>
          <w:rFonts w:ascii="Calibri" w:eastAsia="Times New Roman" w:hAnsi="Calibri" w:cs="Arial"/>
          <w:bCs/>
          <w:color w:val="000000"/>
          <w:sz w:val="24"/>
          <w:szCs w:val="24"/>
          <w:lang w:eastAsia="en-CA"/>
        </w:rPr>
        <w:t xml:space="preserve">nd awarded </w:t>
      </w:r>
      <w:r w:rsidR="00395AD1">
        <w:rPr>
          <w:rFonts w:ascii="Calibri" w:eastAsia="Times New Roman" w:hAnsi="Calibri" w:cs="Arial"/>
          <w:bCs/>
          <w:color w:val="000000"/>
          <w:sz w:val="24"/>
          <w:szCs w:val="24"/>
          <w:lang w:eastAsia="en-CA"/>
        </w:rPr>
        <w:t>the</w:t>
      </w:r>
      <w:r>
        <w:rPr>
          <w:rFonts w:ascii="Calibri" w:eastAsia="Times New Roman" w:hAnsi="Calibri" w:cs="Arial"/>
          <w:bCs/>
          <w:color w:val="000000"/>
          <w:sz w:val="24"/>
          <w:szCs w:val="24"/>
          <w:lang w:eastAsia="en-CA"/>
        </w:rPr>
        <w:t xml:space="preserve"> increase to our license</w:t>
      </w:r>
      <w:r w:rsidR="003C53DA">
        <w:rPr>
          <w:rFonts w:ascii="Calibri" w:eastAsia="Times New Roman" w:hAnsi="Calibri" w:cs="Arial"/>
          <w:bCs/>
          <w:color w:val="000000"/>
          <w:sz w:val="24"/>
          <w:szCs w:val="24"/>
          <w:lang w:eastAsia="en-CA"/>
        </w:rPr>
        <w:t>,</w:t>
      </w:r>
      <w:r>
        <w:rPr>
          <w:rFonts w:ascii="Calibri" w:eastAsia="Times New Roman" w:hAnsi="Calibri" w:cs="Arial"/>
          <w:bCs/>
          <w:color w:val="000000"/>
          <w:sz w:val="24"/>
          <w:szCs w:val="24"/>
          <w:lang w:eastAsia="en-CA"/>
        </w:rPr>
        <w:t>”</w:t>
      </w:r>
      <w:r w:rsidR="00DD7770">
        <w:rPr>
          <w:rFonts w:ascii="Calibri" w:eastAsia="Times New Roman" w:hAnsi="Calibri" w:cs="Arial"/>
          <w:bCs/>
          <w:color w:val="000000"/>
          <w:sz w:val="24"/>
          <w:szCs w:val="24"/>
          <w:lang w:eastAsia="en-CA"/>
        </w:rPr>
        <w:t xml:space="preserve"> says Denis Arsenault, Chief Executive Officer. </w:t>
      </w:r>
    </w:p>
    <w:p w:rsidR="00DD7770" w:rsidRDefault="00DD7770" w:rsidP="00917786">
      <w:pPr>
        <w:spacing w:after="0" w:line="240" w:lineRule="auto"/>
        <w:ind w:right="4"/>
        <w:jc w:val="both"/>
        <w:rPr>
          <w:rFonts w:ascii="Calibri" w:eastAsia="Times New Roman" w:hAnsi="Calibri" w:cs="Arial"/>
          <w:bCs/>
          <w:color w:val="000000"/>
          <w:sz w:val="24"/>
          <w:szCs w:val="24"/>
          <w:lang w:eastAsia="en-CA"/>
        </w:rPr>
      </w:pPr>
    </w:p>
    <w:p w:rsidR="00B72F6E" w:rsidRDefault="003121F0" w:rsidP="00383467">
      <w:pPr>
        <w:spacing w:after="0" w:line="240" w:lineRule="auto"/>
        <w:ind w:right="4"/>
        <w:jc w:val="both"/>
        <w:rPr>
          <w:rFonts w:ascii="Calibri" w:eastAsia="Times New Roman" w:hAnsi="Calibri" w:cs="Arial"/>
          <w:bCs/>
          <w:color w:val="000000"/>
          <w:sz w:val="24"/>
          <w:szCs w:val="24"/>
          <w:lang w:eastAsia="en-CA"/>
        </w:rPr>
      </w:pPr>
      <w:r>
        <w:rPr>
          <w:rFonts w:ascii="Calibri" w:eastAsia="Times New Roman" w:hAnsi="Calibri" w:cs="Arial"/>
          <w:bCs/>
          <w:color w:val="000000"/>
          <w:sz w:val="24"/>
          <w:szCs w:val="24"/>
          <w:lang w:eastAsia="en-CA"/>
        </w:rPr>
        <w:t xml:space="preserve">As previously disclosed, </w:t>
      </w:r>
      <w:proofErr w:type="spellStart"/>
      <w:r>
        <w:rPr>
          <w:rFonts w:ascii="Calibri" w:eastAsia="Times New Roman" w:hAnsi="Calibri" w:cs="Arial"/>
          <w:bCs/>
          <w:color w:val="000000"/>
          <w:sz w:val="24"/>
          <w:szCs w:val="24"/>
          <w:lang w:eastAsia="en-CA"/>
        </w:rPr>
        <w:t>OrganiGram</w:t>
      </w:r>
      <w:proofErr w:type="spellEnd"/>
      <w:r>
        <w:rPr>
          <w:rFonts w:ascii="Calibri" w:eastAsia="Times New Roman" w:hAnsi="Calibri" w:cs="Arial"/>
          <w:bCs/>
          <w:color w:val="000000"/>
          <w:sz w:val="24"/>
          <w:szCs w:val="24"/>
          <w:lang w:eastAsia="en-CA"/>
        </w:rPr>
        <w:t xml:space="preserve"> </w:t>
      </w:r>
      <w:r w:rsidR="00383467">
        <w:rPr>
          <w:rFonts w:ascii="Calibri" w:eastAsia="Times New Roman" w:hAnsi="Calibri" w:cs="Arial"/>
          <w:bCs/>
          <w:color w:val="000000"/>
          <w:sz w:val="24"/>
          <w:szCs w:val="24"/>
          <w:lang w:eastAsia="en-CA"/>
        </w:rPr>
        <w:t xml:space="preserve">is </w:t>
      </w:r>
      <w:r w:rsidR="00B72F6E">
        <w:rPr>
          <w:rFonts w:ascii="Calibri" w:eastAsia="Times New Roman" w:hAnsi="Calibri" w:cs="Arial"/>
          <w:bCs/>
          <w:color w:val="000000"/>
          <w:sz w:val="24"/>
          <w:szCs w:val="24"/>
          <w:lang w:eastAsia="en-CA"/>
        </w:rPr>
        <w:t xml:space="preserve">also </w:t>
      </w:r>
      <w:r w:rsidR="00383467">
        <w:rPr>
          <w:rFonts w:ascii="Calibri" w:eastAsia="Times New Roman" w:hAnsi="Calibri" w:cs="Arial"/>
          <w:bCs/>
          <w:color w:val="000000"/>
          <w:sz w:val="24"/>
          <w:szCs w:val="24"/>
          <w:lang w:eastAsia="en-CA"/>
        </w:rPr>
        <w:t xml:space="preserve">near completion of its fully funded build out in the existing </w:t>
      </w:r>
      <w:r w:rsidR="00B72F6E">
        <w:rPr>
          <w:rFonts w:ascii="Calibri" w:eastAsia="Times New Roman" w:hAnsi="Calibri" w:cs="Arial"/>
          <w:bCs/>
          <w:color w:val="000000"/>
          <w:sz w:val="24"/>
          <w:szCs w:val="24"/>
          <w:lang w:eastAsia="en-CA"/>
        </w:rPr>
        <w:t xml:space="preserve">Moncton </w:t>
      </w:r>
      <w:r w:rsidR="000A5270">
        <w:rPr>
          <w:rFonts w:ascii="Calibri" w:eastAsia="Times New Roman" w:hAnsi="Calibri" w:cs="Arial"/>
          <w:bCs/>
          <w:color w:val="000000"/>
          <w:sz w:val="24"/>
          <w:szCs w:val="24"/>
          <w:lang w:eastAsia="en-CA"/>
        </w:rPr>
        <w:t>facility for up to</w:t>
      </w:r>
      <w:r w:rsidR="00383467">
        <w:rPr>
          <w:rFonts w:ascii="Calibri" w:eastAsia="Times New Roman" w:hAnsi="Calibri" w:cs="Arial"/>
          <w:bCs/>
          <w:color w:val="000000"/>
          <w:sz w:val="24"/>
          <w:szCs w:val="24"/>
          <w:lang w:eastAsia="en-CA"/>
        </w:rPr>
        <w:t xml:space="preserve"> 3,500 kg of production capacity</w:t>
      </w:r>
      <w:r w:rsidR="00B72F6E">
        <w:rPr>
          <w:rFonts w:ascii="Calibri" w:eastAsia="Times New Roman" w:hAnsi="Calibri" w:cs="Arial"/>
          <w:bCs/>
          <w:color w:val="000000"/>
          <w:sz w:val="24"/>
          <w:szCs w:val="24"/>
          <w:lang w:eastAsia="en-CA"/>
        </w:rPr>
        <w:t xml:space="preserve">, </w:t>
      </w:r>
      <w:r w:rsidR="00383467">
        <w:rPr>
          <w:rFonts w:ascii="Calibri" w:eastAsia="Times New Roman" w:hAnsi="Calibri" w:cs="Arial"/>
          <w:bCs/>
          <w:color w:val="000000"/>
          <w:sz w:val="24"/>
          <w:szCs w:val="24"/>
          <w:lang w:eastAsia="en-CA"/>
        </w:rPr>
        <w:t xml:space="preserve">which </w:t>
      </w:r>
      <w:r w:rsidR="00B72F6E">
        <w:rPr>
          <w:rFonts w:ascii="Calibri" w:eastAsia="Times New Roman" w:hAnsi="Calibri" w:cs="Arial"/>
          <w:bCs/>
          <w:color w:val="000000"/>
          <w:sz w:val="24"/>
          <w:szCs w:val="24"/>
          <w:lang w:eastAsia="en-CA"/>
        </w:rPr>
        <w:t xml:space="preserve">is expected to </w:t>
      </w:r>
      <w:r w:rsidR="00383467">
        <w:rPr>
          <w:rFonts w:ascii="Calibri" w:eastAsia="Times New Roman" w:hAnsi="Calibri" w:cs="Arial"/>
          <w:bCs/>
          <w:color w:val="000000"/>
          <w:sz w:val="24"/>
          <w:szCs w:val="24"/>
          <w:lang w:eastAsia="en-CA"/>
        </w:rPr>
        <w:t xml:space="preserve">come online in </w:t>
      </w:r>
      <w:r w:rsidR="00B72F6E">
        <w:rPr>
          <w:rFonts w:ascii="Calibri" w:eastAsia="Times New Roman" w:hAnsi="Calibri" w:cs="Arial"/>
          <w:bCs/>
          <w:color w:val="000000"/>
          <w:sz w:val="24"/>
          <w:szCs w:val="24"/>
          <w:lang w:eastAsia="en-CA"/>
        </w:rPr>
        <w:t xml:space="preserve">early </w:t>
      </w:r>
      <w:r w:rsidR="00383467">
        <w:rPr>
          <w:rFonts w:ascii="Calibri" w:eastAsia="Times New Roman" w:hAnsi="Calibri" w:cs="Arial"/>
          <w:bCs/>
          <w:color w:val="000000"/>
          <w:sz w:val="24"/>
          <w:szCs w:val="24"/>
          <w:lang w:eastAsia="en-CA"/>
        </w:rPr>
        <w:t xml:space="preserve">November. </w:t>
      </w:r>
      <w:r w:rsidR="00B72F6E">
        <w:rPr>
          <w:rFonts w:ascii="Calibri" w:eastAsia="Times New Roman" w:hAnsi="Calibri" w:cs="Arial"/>
          <w:bCs/>
          <w:color w:val="000000"/>
          <w:sz w:val="24"/>
          <w:szCs w:val="24"/>
          <w:lang w:eastAsia="en-CA"/>
        </w:rPr>
        <w:t>The C</w:t>
      </w:r>
      <w:r w:rsidR="00383467">
        <w:rPr>
          <w:rFonts w:ascii="Calibri" w:eastAsia="Times New Roman" w:hAnsi="Calibri" w:cs="Arial"/>
          <w:bCs/>
          <w:color w:val="000000"/>
          <w:sz w:val="24"/>
          <w:szCs w:val="24"/>
          <w:lang w:eastAsia="en-CA"/>
        </w:rPr>
        <w:t xml:space="preserve">ompany also recently announced the acquisition of the adjacent property to its existing facility which will provide for significant production and processing </w:t>
      </w:r>
      <w:r w:rsidR="003C53DA">
        <w:rPr>
          <w:rFonts w:ascii="Calibri" w:eastAsia="Times New Roman" w:hAnsi="Calibri" w:cs="Arial"/>
          <w:bCs/>
          <w:color w:val="000000"/>
          <w:sz w:val="24"/>
          <w:szCs w:val="24"/>
          <w:lang w:eastAsia="en-CA"/>
        </w:rPr>
        <w:t>infrastructure</w:t>
      </w:r>
      <w:r w:rsidR="00383467">
        <w:rPr>
          <w:rFonts w:ascii="Calibri" w:eastAsia="Times New Roman" w:hAnsi="Calibri" w:cs="Arial"/>
          <w:bCs/>
          <w:color w:val="000000"/>
          <w:sz w:val="24"/>
          <w:szCs w:val="24"/>
          <w:lang w:eastAsia="en-CA"/>
        </w:rPr>
        <w:t xml:space="preserve"> for the next phase of our expansion</w:t>
      </w:r>
      <w:r w:rsidR="003C53DA">
        <w:rPr>
          <w:rFonts w:ascii="Calibri" w:eastAsia="Times New Roman" w:hAnsi="Calibri" w:cs="Arial"/>
          <w:bCs/>
          <w:color w:val="000000"/>
          <w:sz w:val="24"/>
          <w:szCs w:val="24"/>
          <w:lang w:eastAsia="en-CA"/>
        </w:rPr>
        <w:t xml:space="preserve">. This transaction remains pending and is expected to close before the end of September. </w:t>
      </w:r>
    </w:p>
    <w:p w:rsidR="003C53DA" w:rsidRDefault="003C53DA" w:rsidP="00383467">
      <w:pPr>
        <w:spacing w:after="0" w:line="240" w:lineRule="auto"/>
        <w:ind w:right="4"/>
        <w:jc w:val="both"/>
        <w:rPr>
          <w:rFonts w:ascii="Calibri" w:eastAsia="Times New Roman" w:hAnsi="Calibri" w:cs="Arial"/>
          <w:bCs/>
          <w:color w:val="000000"/>
          <w:sz w:val="24"/>
          <w:szCs w:val="24"/>
          <w:lang w:eastAsia="en-CA"/>
        </w:rPr>
      </w:pPr>
    </w:p>
    <w:p w:rsidR="00B72F6E" w:rsidRDefault="00B72F6E" w:rsidP="00383467">
      <w:pPr>
        <w:spacing w:after="0" w:line="240" w:lineRule="auto"/>
        <w:ind w:right="4"/>
        <w:jc w:val="both"/>
        <w:rPr>
          <w:rFonts w:ascii="Calibri" w:eastAsia="Times New Roman" w:hAnsi="Calibri" w:cs="Arial"/>
          <w:bCs/>
          <w:color w:val="000000"/>
          <w:sz w:val="24"/>
          <w:szCs w:val="24"/>
          <w:lang w:eastAsia="en-CA"/>
        </w:rPr>
      </w:pPr>
      <w:r>
        <w:rPr>
          <w:rFonts w:ascii="Calibri" w:eastAsia="Times New Roman" w:hAnsi="Calibri" w:cs="Arial"/>
          <w:bCs/>
          <w:color w:val="000000"/>
          <w:sz w:val="24"/>
          <w:szCs w:val="24"/>
          <w:lang w:eastAsia="en-CA"/>
        </w:rPr>
        <w:t xml:space="preserve">“The </w:t>
      </w:r>
      <w:r w:rsidR="003C53DA">
        <w:rPr>
          <w:rFonts w:ascii="Calibri" w:eastAsia="Times New Roman" w:hAnsi="Calibri" w:cs="Arial"/>
          <w:bCs/>
          <w:color w:val="000000"/>
          <w:sz w:val="24"/>
          <w:szCs w:val="24"/>
          <w:lang w:eastAsia="en-CA"/>
        </w:rPr>
        <w:t>C</w:t>
      </w:r>
      <w:r>
        <w:rPr>
          <w:rFonts w:ascii="Calibri" w:eastAsia="Times New Roman" w:hAnsi="Calibri" w:cs="Arial"/>
          <w:bCs/>
          <w:color w:val="000000"/>
          <w:sz w:val="24"/>
          <w:szCs w:val="24"/>
          <w:lang w:eastAsia="en-CA"/>
        </w:rPr>
        <w:t xml:space="preserve">ompany has formulated an aggressive expansion strategy that will be executed in phases to optimize our production growth, reduce our operating risks, and </w:t>
      </w:r>
      <w:r w:rsidR="003C53DA">
        <w:rPr>
          <w:rFonts w:ascii="Calibri" w:eastAsia="Times New Roman" w:hAnsi="Calibri" w:cs="Arial"/>
          <w:bCs/>
          <w:color w:val="000000"/>
          <w:sz w:val="24"/>
          <w:szCs w:val="24"/>
          <w:lang w:eastAsia="en-CA"/>
        </w:rPr>
        <w:t xml:space="preserve">to </w:t>
      </w:r>
      <w:r w:rsidR="00395AD1">
        <w:rPr>
          <w:rFonts w:ascii="Calibri" w:eastAsia="Times New Roman" w:hAnsi="Calibri" w:cs="Arial"/>
          <w:bCs/>
          <w:color w:val="000000"/>
          <w:sz w:val="24"/>
          <w:szCs w:val="24"/>
          <w:lang w:eastAsia="en-CA"/>
        </w:rPr>
        <w:t xml:space="preserve">deploy </w:t>
      </w:r>
      <w:r>
        <w:rPr>
          <w:rFonts w:ascii="Calibri" w:eastAsia="Times New Roman" w:hAnsi="Calibri" w:cs="Arial"/>
          <w:bCs/>
          <w:color w:val="000000"/>
          <w:sz w:val="24"/>
          <w:szCs w:val="24"/>
          <w:lang w:eastAsia="en-CA"/>
        </w:rPr>
        <w:t>capital</w:t>
      </w:r>
      <w:r w:rsidR="003C53DA">
        <w:rPr>
          <w:rFonts w:ascii="Calibri" w:eastAsia="Times New Roman" w:hAnsi="Calibri" w:cs="Arial"/>
          <w:bCs/>
          <w:color w:val="000000"/>
          <w:sz w:val="24"/>
          <w:szCs w:val="24"/>
          <w:lang w:eastAsia="en-CA"/>
        </w:rPr>
        <w:t xml:space="preserve"> more </w:t>
      </w:r>
      <w:r w:rsidR="00395AD1">
        <w:rPr>
          <w:rFonts w:ascii="Calibri" w:eastAsia="Times New Roman" w:hAnsi="Calibri" w:cs="Arial"/>
          <w:bCs/>
          <w:color w:val="000000"/>
          <w:sz w:val="24"/>
          <w:szCs w:val="24"/>
          <w:lang w:eastAsia="en-CA"/>
        </w:rPr>
        <w:t>efficiently for our</w:t>
      </w:r>
      <w:r w:rsidR="003C53DA">
        <w:rPr>
          <w:rFonts w:ascii="Calibri" w:eastAsia="Times New Roman" w:hAnsi="Calibri" w:cs="Arial"/>
          <w:bCs/>
          <w:color w:val="000000"/>
          <w:sz w:val="24"/>
          <w:szCs w:val="24"/>
          <w:lang w:eastAsia="en-CA"/>
        </w:rPr>
        <w:t xml:space="preserve"> shareholders,” says Arsenault.  </w:t>
      </w:r>
    </w:p>
    <w:p w:rsidR="003121F0" w:rsidRDefault="003121F0" w:rsidP="00917786">
      <w:pPr>
        <w:spacing w:after="0" w:line="240" w:lineRule="auto"/>
        <w:ind w:right="4"/>
        <w:jc w:val="both"/>
        <w:rPr>
          <w:rFonts w:ascii="Calibri" w:eastAsia="Times New Roman" w:hAnsi="Calibri" w:cs="Arial"/>
          <w:bCs/>
          <w:color w:val="000000"/>
          <w:sz w:val="24"/>
          <w:szCs w:val="24"/>
          <w:lang w:eastAsia="en-CA"/>
        </w:rPr>
      </w:pPr>
    </w:p>
    <w:p w:rsidR="00E92159" w:rsidRDefault="00E92159" w:rsidP="00917786">
      <w:pPr>
        <w:spacing w:after="0" w:line="240" w:lineRule="auto"/>
        <w:ind w:right="4"/>
        <w:jc w:val="both"/>
        <w:rPr>
          <w:rFonts w:ascii="Calibri" w:eastAsia="Times New Roman" w:hAnsi="Calibri" w:cs="Arial"/>
          <w:bCs/>
          <w:color w:val="000000"/>
          <w:sz w:val="24"/>
          <w:szCs w:val="24"/>
          <w:lang w:eastAsia="en-CA"/>
        </w:rPr>
      </w:pPr>
      <w:r>
        <w:rPr>
          <w:rFonts w:ascii="Calibri" w:eastAsia="Times New Roman" w:hAnsi="Calibri" w:cs="Arial"/>
          <w:bCs/>
          <w:color w:val="000000"/>
          <w:sz w:val="24"/>
          <w:szCs w:val="24"/>
          <w:lang w:eastAsia="en-CA"/>
        </w:rPr>
        <w:t>For further information:</w:t>
      </w:r>
    </w:p>
    <w:p w:rsidR="00E92159" w:rsidRDefault="00E92159" w:rsidP="00917786">
      <w:pPr>
        <w:spacing w:after="0" w:line="240" w:lineRule="auto"/>
        <w:ind w:right="4"/>
        <w:jc w:val="both"/>
        <w:rPr>
          <w:rFonts w:ascii="Calibri" w:eastAsia="Times New Roman" w:hAnsi="Calibri" w:cs="Arial"/>
          <w:bCs/>
          <w:color w:val="000000"/>
          <w:sz w:val="24"/>
          <w:szCs w:val="24"/>
          <w:lang w:eastAsia="en-CA"/>
        </w:rPr>
      </w:pPr>
    </w:p>
    <w:p w:rsidR="00634026" w:rsidRDefault="00E92159" w:rsidP="00454F2D">
      <w:pPr>
        <w:pStyle w:val="Default"/>
        <w:rPr>
          <w:rFonts w:ascii="Calibri" w:eastAsia="Times New Roman" w:hAnsi="Calibri" w:cs="Arial"/>
          <w:b/>
          <w:bCs/>
          <w:lang w:eastAsia="en-CA"/>
        </w:rPr>
      </w:pPr>
      <w:proofErr w:type="spellStart"/>
      <w:r w:rsidRPr="00551480">
        <w:rPr>
          <w:rFonts w:ascii="Helvetica" w:hAnsi="Helvetica" w:cs="Helvetica"/>
          <w:color w:val="auto"/>
          <w:sz w:val="21"/>
          <w:szCs w:val="21"/>
        </w:rPr>
        <w:t>OrganiGram</w:t>
      </w:r>
      <w:proofErr w:type="spellEnd"/>
      <w:r w:rsidRPr="00551480">
        <w:rPr>
          <w:rFonts w:ascii="Helvetica" w:hAnsi="Helvetica" w:cs="Helvetica"/>
          <w:color w:val="auto"/>
          <w:sz w:val="21"/>
          <w:szCs w:val="21"/>
        </w:rPr>
        <w:t xml:space="preserve"> Holdings Inc.</w:t>
      </w:r>
      <w:r w:rsidRPr="00551480">
        <w:rPr>
          <w:rFonts w:ascii="Helvetica" w:hAnsi="Helvetica" w:cs="Helvetica"/>
          <w:color w:val="auto"/>
          <w:sz w:val="21"/>
          <w:szCs w:val="21"/>
        </w:rPr>
        <w:br/>
        <w:t>Giselle Doiron</w:t>
      </w:r>
      <w:r w:rsidRPr="00551480">
        <w:rPr>
          <w:rFonts w:ascii="Helvetica" w:hAnsi="Helvetica" w:cs="Helvetica"/>
          <w:color w:val="auto"/>
          <w:sz w:val="21"/>
          <w:szCs w:val="21"/>
        </w:rPr>
        <w:br/>
        <w:t>Director of Investor and Media Relations</w:t>
      </w:r>
      <w:r w:rsidRPr="00551480">
        <w:rPr>
          <w:rFonts w:ascii="Helvetica" w:hAnsi="Helvetica" w:cs="Helvetica"/>
          <w:color w:val="auto"/>
          <w:sz w:val="21"/>
          <w:szCs w:val="21"/>
        </w:rPr>
        <w:br/>
        <w:t>(506) 801-8986</w:t>
      </w:r>
      <w:r>
        <w:rPr>
          <w:rFonts w:ascii="Helvetica" w:hAnsi="Helvetica" w:cs="Helvetica"/>
          <w:color w:val="002C40"/>
          <w:sz w:val="21"/>
          <w:szCs w:val="21"/>
        </w:rPr>
        <w:br/>
      </w:r>
      <w:hyperlink r:id="rId5" w:tgtFrame="_blank" w:history="1">
        <w:r>
          <w:rPr>
            <w:rStyle w:val="Hyperlink"/>
            <w:rFonts w:ascii="Helvetica" w:hAnsi="Helvetica" w:cs="Helvetica"/>
            <w:color w:val="0071BB"/>
            <w:sz w:val="21"/>
            <w:szCs w:val="21"/>
            <w:bdr w:val="none" w:sz="0" w:space="0" w:color="auto" w:frame="1"/>
          </w:rPr>
          <w:t>www.organigram.ca</w:t>
        </w:r>
      </w:hyperlink>
    </w:p>
    <w:p w:rsidR="00E92159" w:rsidRDefault="00E92159" w:rsidP="00454F2D">
      <w:pPr>
        <w:pStyle w:val="Default"/>
        <w:rPr>
          <w:rFonts w:ascii="Calibri" w:eastAsia="Times New Roman" w:hAnsi="Calibri" w:cs="Arial"/>
          <w:b/>
          <w:bCs/>
          <w:lang w:eastAsia="en-CA"/>
        </w:rPr>
      </w:pPr>
    </w:p>
    <w:p w:rsidR="006918F8" w:rsidRPr="006918F8" w:rsidRDefault="006918F8" w:rsidP="00917786">
      <w:pPr>
        <w:pStyle w:val="Default"/>
        <w:jc w:val="both"/>
        <w:rPr>
          <w:rFonts w:ascii="Calibri" w:eastAsia="Times New Roman" w:hAnsi="Calibri" w:cs="Arial"/>
          <w:b/>
          <w:bCs/>
          <w:lang w:eastAsia="en-CA"/>
        </w:rPr>
      </w:pPr>
      <w:r w:rsidRPr="006918F8">
        <w:rPr>
          <w:rFonts w:ascii="Calibri" w:eastAsia="Times New Roman" w:hAnsi="Calibri" w:cs="Arial"/>
          <w:b/>
          <w:bCs/>
          <w:lang w:eastAsia="en-CA"/>
        </w:rPr>
        <w:t xml:space="preserve">About </w:t>
      </w:r>
      <w:proofErr w:type="spellStart"/>
      <w:r w:rsidR="00E92159">
        <w:rPr>
          <w:rFonts w:ascii="Calibri" w:eastAsia="Times New Roman" w:hAnsi="Calibri" w:cs="Arial"/>
          <w:b/>
          <w:bCs/>
          <w:lang w:eastAsia="en-CA"/>
        </w:rPr>
        <w:t>OrganiGram</w:t>
      </w:r>
      <w:proofErr w:type="spellEnd"/>
      <w:r w:rsidRPr="006918F8">
        <w:rPr>
          <w:rFonts w:ascii="Calibri" w:eastAsia="Times New Roman" w:hAnsi="Calibri" w:cs="Arial"/>
          <w:b/>
          <w:bCs/>
          <w:lang w:eastAsia="en-CA"/>
        </w:rPr>
        <w:t xml:space="preserve"> Holdings Inc. </w:t>
      </w:r>
    </w:p>
    <w:p w:rsidR="006918F8" w:rsidRDefault="00E92159" w:rsidP="00917786">
      <w:pPr>
        <w:pStyle w:val="Default"/>
        <w:jc w:val="both"/>
        <w:rPr>
          <w:rFonts w:ascii="Calibri" w:eastAsia="Times New Roman" w:hAnsi="Calibri" w:cs="Arial"/>
          <w:bCs/>
          <w:lang w:eastAsia="en-CA"/>
        </w:rPr>
      </w:pPr>
      <w:proofErr w:type="spellStart"/>
      <w:r>
        <w:rPr>
          <w:rFonts w:ascii="Calibri" w:eastAsia="Times New Roman" w:hAnsi="Calibri" w:cs="Arial"/>
          <w:bCs/>
          <w:lang w:eastAsia="en-CA"/>
        </w:rPr>
        <w:t>OrganiGram</w:t>
      </w:r>
      <w:proofErr w:type="spellEnd"/>
      <w:r w:rsidR="006918F8" w:rsidRPr="006918F8">
        <w:rPr>
          <w:rFonts w:ascii="Calibri" w:eastAsia="Times New Roman" w:hAnsi="Calibri" w:cs="Arial"/>
          <w:bCs/>
          <w:lang w:eastAsia="en-CA"/>
        </w:rPr>
        <w:t xml:space="preserve"> Holdings Inc. is a TSX Venture Exchange listed company whose wholly owned subsidiary, </w:t>
      </w:r>
      <w:proofErr w:type="spellStart"/>
      <w:r>
        <w:rPr>
          <w:rFonts w:ascii="Calibri" w:eastAsia="Times New Roman" w:hAnsi="Calibri" w:cs="Arial"/>
          <w:bCs/>
          <w:lang w:eastAsia="en-CA"/>
        </w:rPr>
        <w:t>OrganiGram</w:t>
      </w:r>
      <w:proofErr w:type="spellEnd"/>
      <w:r w:rsidR="006918F8" w:rsidRPr="006918F8">
        <w:rPr>
          <w:rFonts w:ascii="Calibri" w:eastAsia="Times New Roman" w:hAnsi="Calibri" w:cs="Arial"/>
          <w:bCs/>
          <w:lang w:eastAsia="en-CA"/>
        </w:rPr>
        <w:t xml:space="preserve"> Inc., is a licensed producer of medical marijuana in Canada. </w:t>
      </w:r>
      <w:proofErr w:type="spellStart"/>
      <w:r>
        <w:rPr>
          <w:rFonts w:ascii="Calibri" w:eastAsia="Times New Roman" w:hAnsi="Calibri" w:cs="Arial"/>
          <w:bCs/>
          <w:lang w:eastAsia="en-CA"/>
        </w:rPr>
        <w:t>OrganiGram</w:t>
      </w:r>
      <w:proofErr w:type="spellEnd"/>
      <w:r w:rsidR="006918F8" w:rsidRPr="006918F8">
        <w:rPr>
          <w:rFonts w:ascii="Calibri" w:eastAsia="Times New Roman" w:hAnsi="Calibri" w:cs="Arial"/>
          <w:bCs/>
          <w:lang w:eastAsia="en-CA"/>
        </w:rPr>
        <w:t xml:space="preserve"> is focused on producing the highest quality, condition specific medical marijuana for patients in Canada. </w:t>
      </w:r>
      <w:proofErr w:type="spellStart"/>
      <w:r>
        <w:rPr>
          <w:rFonts w:ascii="Calibri" w:eastAsia="Times New Roman" w:hAnsi="Calibri" w:cs="Arial"/>
          <w:bCs/>
          <w:lang w:eastAsia="en-CA"/>
        </w:rPr>
        <w:t>OrganiGram</w:t>
      </w:r>
      <w:r w:rsidR="006918F8" w:rsidRPr="006918F8">
        <w:rPr>
          <w:rFonts w:ascii="Calibri" w:eastAsia="Times New Roman" w:hAnsi="Calibri" w:cs="Arial"/>
          <w:bCs/>
          <w:lang w:eastAsia="en-CA"/>
        </w:rPr>
        <w:t>'s</w:t>
      </w:r>
      <w:proofErr w:type="spellEnd"/>
      <w:r w:rsidR="006918F8" w:rsidRPr="006918F8">
        <w:rPr>
          <w:rFonts w:ascii="Calibri" w:eastAsia="Times New Roman" w:hAnsi="Calibri" w:cs="Arial"/>
          <w:bCs/>
          <w:lang w:eastAsia="en-CA"/>
        </w:rPr>
        <w:t xml:space="preserve"> facility is located in Moncton, New Brunswick and the Company is regulated by the </w:t>
      </w:r>
      <w:r w:rsidR="00454F2D">
        <w:rPr>
          <w:rFonts w:ascii="Calibri" w:eastAsia="Times New Roman" w:hAnsi="Calibri" w:cs="Arial"/>
          <w:bCs/>
          <w:lang w:eastAsia="en-CA"/>
        </w:rPr>
        <w:t xml:space="preserve">Access to Cannabis for Medical </w:t>
      </w:r>
      <w:r w:rsidR="006918F8" w:rsidRPr="006918F8">
        <w:rPr>
          <w:rFonts w:ascii="Calibri" w:eastAsia="Times New Roman" w:hAnsi="Calibri" w:cs="Arial"/>
          <w:bCs/>
          <w:lang w:eastAsia="en-CA"/>
        </w:rPr>
        <w:t>Purposes Regulations</w:t>
      </w:r>
      <w:r w:rsidR="00454F2D">
        <w:rPr>
          <w:rFonts w:ascii="Calibri" w:eastAsia="Times New Roman" w:hAnsi="Calibri" w:cs="Arial"/>
          <w:bCs/>
          <w:lang w:eastAsia="en-CA"/>
        </w:rPr>
        <w:t xml:space="preserve"> (“ACMPR”)</w:t>
      </w:r>
      <w:r w:rsidR="006918F8" w:rsidRPr="006918F8">
        <w:rPr>
          <w:rFonts w:ascii="Calibri" w:eastAsia="Times New Roman" w:hAnsi="Calibri" w:cs="Arial"/>
          <w:bCs/>
          <w:lang w:eastAsia="en-CA"/>
        </w:rPr>
        <w:t xml:space="preserve">. </w:t>
      </w:r>
    </w:p>
    <w:p w:rsidR="006918F8" w:rsidRPr="006918F8" w:rsidRDefault="006918F8" w:rsidP="00917786">
      <w:pPr>
        <w:pStyle w:val="Default"/>
        <w:jc w:val="both"/>
        <w:rPr>
          <w:rFonts w:ascii="Calibri" w:eastAsia="Times New Roman" w:hAnsi="Calibri" w:cs="Arial"/>
          <w:bCs/>
          <w:lang w:eastAsia="en-CA"/>
        </w:rPr>
      </w:pPr>
    </w:p>
    <w:p w:rsidR="00147FF8" w:rsidRDefault="006918F8" w:rsidP="00551480">
      <w:pPr>
        <w:pStyle w:val="Default"/>
        <w:jc w:val="both"/>
        <w:rPr>
          <w:rFonts w:ascii="Calibri" w:eastAsia="Times New Roman" w:hAnsi="Calibri" w:cs="Arial"/>
          <w:bCs/>
          <w:lang w:eastAsia="en-CA"/>
        </w:rPr>
      </w:pPr>
      <w:r w:rsidRPr="006918F8">
        <w:rPr>
          <w:rFonts w:ascii="Calibri" w:eastAsia="Times New Roman" w:hAnsi="Calibri" w:cs="Arial"/>
          <w:bCs/>
          <w:lang w:eastAsia="en-CA"/>
        </w:rPr>
        <w:t xml:space="preserve">The TSX Venture Exchange Inc. has in no way passed upon the merits of the proposed transaction and has neither approved nor disapproved the contents of this press release. </w:t>
      </w:r>
    </w:p>
    <w:p w:rsidR="00551480" w:rsidRDefault="00551480" w:rsidP="00551480">
      <w:pPr>
        <w:pStyle w:val="Default"/>
        <w:jc w:val="both"/>
        <w:rPr>
          <w:rFonts w:ascii="Calibri" w:eastAsia="Times New Roman" w:hAnsi="Calibri" w:cs="Arial"/>
          <w:bCs/>
          <w:lang w:eastAsia="en-CA"/>
        </w:rPr>
      </w:pPr>
    </w:p>
    <w:p w:rsidR="006918F8" w:rsidRPr="006918F8" w:rsidRDefault="006918F8" w:rsidP="00917786">
      <w:pPr>
        <w:jc w:val="both"/>
        <w:rPr>
          <w:rFonts w:ascii="Calibri" w:eastAsia="Times New Roman" w:hAnsi="Calibri" w:cs="Arial"/>
          <w:bCs/>
          <w:color w:val="000000"/>
          <w:sz w:val="24"/>
          <w:szCs w:val="24"/>
          <w:lang w:eastAsia="en-CA"/>
        </w:rPr>
      </w:pPr>
      <w:r w:rsidRPr="006918F8">
        <w:rPr>
          <w:rFonts w:ascii="Calibri" w:eastAsia="Times New Roman" w:hAnsi="Calibri" w:cs="Arial"/>
          <w:bCs/>
          <w:color w:val="000000"/>
          <w:sz w:val="24"/>
          <w:szCs w:val="24"/>
          <w:lang w:eastAsia="en-CA"/>
        </w:rPr>
        <w:lastRenderedPageBreak/>
        <w:t>This news release contai</w:t>
      </w:r>
      <w:r w:rsidR="00454F2D">
        <w:rPr>
          <w:rFonts w:ascii="Calibri" w:eastAsia="Times New Roman" w:hAnsi="Calibri" w:cs="Arial"/>
          <w:bCs/>
          <w:color w:val="000000"/>
          <w:sz w:val="24"/>
          <w:szCs w:val="24"/>
          <w:lang w:eastAsia="en-CA"/>
        </w:rPr>
        <w:t>ns forward-looking information</w:t>
      </w:r>
      <w:r w:rsidRPr="006918F8">
        <w:rPr>
          <w:rFonts w:ascii="Calibri" w:eastAsia="Times New Roman" w:hAnsi="Calibri" w:cs="Arial"/>
          <w:bCs/>
          <w:color w:val="000000"/>
          <w:sz w:val="24"/>
          <w:szCs w:val="24"/>
          <w:lang w:eastAsia="en-CA"/>
        </w:rPr>
        <w:t xml:space="preserve"> which involves known and unknown risks, uncertainties and other factors that may cause actual events to differ materially from current expectation. Important factors - including the availability of funds, the results of financing efforts, crop yields - that could cause actual results to differ materially from the Company's expectations are disclosed in the Company's documents filed from time to time on SEDAR (see www.sedar.com). Readers are cautioned not to place undue reliance on these 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w:t>
      </w:r>
    </w:p>
    <w:sectPr w:rsidR="006918F8" w:rsidRPr="006918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6203"/>
    <w:multiLevelType w:val="hybridMultilevel"/>
    <w:tmpl w:val="1E3AEE22"/>
    <w:lvl w:ilvl="0" w:tplc="5792F156">
      <w:start w:val="15"/>
      <w:numFmt w:val="bullet"/>
      <w:lvlText w:val="-"/>
      <w:lvlJc w:val="left"/>
      <w:pPr>
        <w:ind w:left="720" w:hanging="360"/>
      </w:pPr>
      <w:rPr>
        <w:rFonts w:ascii="Calibri" w:eastAsia="Times New Roma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F8"/>
    <w:rsid w:val="00010B93"/>
    <w:rsid w:val="000A5270"/>
    <w:rsid w:val="000B4B7B"/>
    <w:rsid w:val="0011737F"/>
    <w:rsid w:val="00147FF8"/>
    <w:rsid w:val="001A41B2"/>
    <w:rsid w:val="001A7BB6"/>
    <w:rsid w:val="00202117"/>
    <w:rsid w:val="003121F0"/>
    <w:rsid w:val="00373B1C"/>
    <w:rsid w:val="00383467"/>
    <w:rsid w:val="00395AD1"/>
    <w:rsid w:val="003C4AEF"/>
    <w:rsid w:val="003C53DA"/>
    <w:rsid w:val="003D7581"/>
    <w:rsid w:val="003E5F62"/>
    <w:rsid w:val="004141CE"/>
    <w:rsid w:val="00445582"/>
    <w:rsid w:val="00454F2D"/>
    <w:rsid w:val="00551480"/>
    <w:rsid w:val="00590727"/>
    <w:rsid w:val="005A76A9"/>
    <w:rsid w:val="005A77DB"/>
    <w:rsid w:val="00634026"/>
    <w:rsid w:val="006918F8"/>
    <w:rsid w:val="006B17DB"/>
    <w:rsid w:val="006D2E48"/>
    <w:rsid w:val="00704897"/>
    <w:rsid w:val="00733530"/>
    <w:rsid w:val="007B672B"/>
    <w:rsid w:val="007C08CB"/>
    <w:rsid w:val="007C52EE"/>
    <w:rsid w:val="00806B99"/>
    <w:rsid w:val="008A0B51"/>
    <w:rsid w:val="00917786"/>
    <w:rsid w:val="0092704A"/>
    <w:rsid w:val="009C3736"/>
    <w:rsid w:val="00A83621"/>
    <w:rsid w:val="00AA56AF"/>
    <w:rsid w:val="00AD7906"/>
    <w:rsid w:val="00B10998"/>
    <w:rsid w:val="00B5682D"/>
    <w:rsid w:val="00B66B0A"/>
    <w:rsid w:val="00B72F6E"/>
    <w:rsid w:val="00BD248B"/>
    <w:rsid w:val="00C377C4"/>
    <w:rsid w:val="00C5665C"/>
    <w:rsid w:val="00D863A0"/>
    <w:rsid w:val="00DD7770"/>
    <w:rsid w:val="00E92159"/>
    <w:rsid w:val="00EB6643"/>
    <w:rsid w:val="00F45208"/>
    <w:rsid w:val="00FC4A01"/>
    <w:rsid w:val="00FF03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9A34"/>
  <w15:chartTrackingRefBased/>
  <w15:docId w15:val="{80752EFF-30F0-4D5C-97CB-9358DFE5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1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18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n-money">
    <w:name w:val="xn-money"/>
    <w:basedOn w:val="DefaultParagraphFont"/>
    <w:rsid w:val="001A41B2"/>
  </w:style>
  <w:style w:type="paragraph" w:styleId="ListParagraph">
    <w:name w:val="List Paragraph"/>
    <w:basedOn w:val="Normal"/>
    <w:uiPriority w:val="34"/>
    <w:qFormat/>
    <w:rsid w:val="00BD248B"/>
    <w:pPr>
      <w:ind w:left="720"/>
      <w:contextualSpacing/>
    </w:pPr>
  </w:style>
  <w:style w:type="character" w:styleId="Hyperlink">
    <w:name w:val="Hyperlink"/>
    <w:basedOn w:val="DefaultParagraphFont"/>
    <w:uiPriority w:val="99"/>
    <w:semiHidden/>
    <w:unhideWhenUsed/>
    <w:rsid w:val="00E92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ganigram.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7</cp:revision>
  <dcterms:created xsi:type="dcterms:W3CDTF">2016-09-20T16:58:00Z</dcterms:created>
  <dcterms:modified xsi:type="dcterms:W3CDTF">2016-09-21T14:22:00Z</dcterms:modified>
</cp:coreProperties>
</file>